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82" w:rsidRPr="00772905" w:rsidRDefault="008F4082" w:rsidP="007554CD">
      <w:pPr>
        <w:pStyle w:val="Titolo5"/>
        <w:jc w:val="right"/>
        <w:rPr>
          <w:rFonts w:ascii="Arial" w:eastAsia="Arial Unicode MS" w:hAnsi="Arial"/>
          <w:color w:val="244061" w:themeColor="accent1" w:themeShade="80"/>
          <w:sz w:val="18"/>
          <w:szCs w:val="18"/>
        </w:rPr>
      </w:pPr>
      <w:bookmarkStart w:id="0" w:name="_GoBack"/>
      <w:bookmarkEnd w:id="0"/>
      <w:r w:rsidRPr="00772905">
        <w:rPr>
          <w:rFonts w:ascii="Arial" w:eastAsia="Arial Unicode MS" w:hAnsi="Arial"/>
          <w:color w:val="244061" w:themeColor="accent1" w:themeShade="80"/>
          <w:sz w:val="18"/>
          <w:szCs w:val="18"/>
        </w:rPr>
        <w:t>ELENCO ATTIVITA’ ● ANNO  2012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Titolo4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</w:tabs>
        <w:ind w:left="426" w:right="-1" w:hanging="426"/>
        <w:rPr>
          <w:rFonts w:ascii="Arial" w:eastAsia="Arial Unicode MS" w:hAnsi="Arial" w:cs="Arial"/>
          <w:color w:val="244061" w:themeColor="accent1" w:themeShade="80"/>
          <w:sz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</w:rPr>
        <w:t xml:space="preserve">ISTITUTO SCIENTIFICO UNIVERSITARIO H SAN RAFFAELE DI MILANO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Presenza dei volontari presso la Clinica Pediatrica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per prendere contatto con le famiglie dei bambini e dei giovani all’esordio per aiutarli con la loro esperienza di genitori guida ad affrontare le nuove necessità legate al diabete.</w:t>
      </w:r>
    </w:p>
    <w:p w:rsidR="008F4082" w:rsidRPr="00772905" w:rsidRDefault="008F4082" w:rsidP="007554CD">
      <w:pPr>
        <w:pStyle w:val="Titolo6"/>
        <w:jc w:val="left"/>
        <w:rPr>
          <w:rFonts w:ascii="Arial" w:eastAsia="Arial Unicode MS" w:hAnsi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Titolo6"/>
        <w:jc w:val="left"/>
        <w:rPr>
          <w:rFonts w:ascii="Arial" w:eastAsia="Arial Unicode MS" w:hAnsi="Arial"/>
          <w:color w:val="244061" w:themeColor="accent1" w:themeShade="80"/>
          <w:sz w:val="18"/>
          <w:szCs w:val="18"/>
        </w:rPr>
      </w:pPr>
    </w:p>
    <w:p w:rsidR="008F4082" w:rsidRPr="00772905" w:rsidRDefault="008F4082" w:rsidP="000E202F">
      <w:pPr>
        <w:pStyle w:val="Titolo6"/>
        <w:numPr>
          <w:ilvl w:val="1"/>
          <w:numId w:val="4"/>
        </w:numPr>
        <w:jc w:val="left"/>
        <w:rPr>
          <w:rFonts w:ascii="Arial" w:eastAsia="Arial Unicode MS" w:hAnsi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/>
          <w:color w:val="244061" w:themeColor="accent1" w:themeShade="80"/>
          <w:sz w:val="18"/>
          <w:szCs w:val="18"/>
        </w:rPr>
        <w:t>INCONTRI DI FORMAZIONE ED AGGIORNAMENTO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La nostra Associazione ha garantito il supporto per la realizzazione dei seguenti incontri di formazione rivolti a: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  <w:t>1.1.1 Genitori dei bambini e dei giovani con diabete: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E44B19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</w:rPr>
        <w:t xml:space="preserve">10 marzo 2012 – </w:t>
      </w: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Museo della Scienza e della Tecnica “Leonardo da Vinci” di Milano</w:t>
      </w:r>
    </w:p>
    <w:p w:rsidR="008F4082" w:rsidRPr="00772905" w:rsidRDefault="008F4082" w:rsidP="00E44B19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Tema trattato: Counting dei carboidrati.</w:t>
      </w:r>
    </w:p>
    <w:p w:rsidR="008F4082" w:rsidRPr="00772905" w:rsidRDefault="008F4082" w:rsidP="00E44B19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Relatori: dietista Sig.ra Gabriella Panigoni, Dott. Giulio Frontino, Dott. Luca Iozzia.</w:t>
      </w:r>
    </w:p>
    <w:p w:rsidR="008F4082" w:rsidRPr="00772905" w:rsidRDefault="008F4082" w:rsidP="00E44B19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Attività presso  il laboratorio  rivolta sia ai genitori che ai figli di 8-9-10 anni, n. 8 nuclei familiari.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14 aprile 2012  </w:t>
      </w: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-</w:t>
      </w: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HSR Milano  Aula San Luca</w:t>
      </w:r>
    </w:p>
    <w:p w:rsidR="008F4082" w:rsidRPr="00772905" w:rsidRDefault="008F4082" w:rsidP="007554CD">
      <w:pPr>
        <w:ind w:left="426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color w:val="244061" w:themeColor="accent1" w:themeShade="80"/>
          <w:sz w:val="18"/>
          <w:szCs w:val="18"/>
        </w:rPr>
        <w:t>Tema trattato: Verso il pancreas artificiale: presentazione di nuovi strumenti tecnologici per la terapia del diabete in età evolutiva</w:t>
      </w:r>
    </w:p>
    <w:p w:rsidR="008F4082" w:rsidRPr="00772905" w:rsidRDefault="008F4082" w:rsidP="007554CD">
      <w:pPr>
        <w:ind w:left="426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color w:val="244061" w:themeColor="accent1" w:themeShade="80"/>
          <w:sz w:val="18"/>
          <w:szCs w:val="18"/>
        </w:rPr>
        <w:t>Relatore: Dott. Riccardo Bonfanti</w:t>
      </w:r>
    </w:p>
    <w:p w:rsidR="008F4082" w:rsidRPr="00772905" w:rsidRDefault="008F4082" w:rsidP="007554CD">
      <w:pPr>
        <w:ind w:left="426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/>
          <w:color w:val="244061" w:themeColor="accent1" w:themeShade="80"/>
          <w:sz w:val="18"/>
          <w:szCs w:val="18"/>
        </w:rPr>
        <w:t>28 aprile 2012</w:t>
      </w:r>
      <w:r w:rsidRPr="00772905"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</w:rPr>
        <w:t xml:space="preserve">– </w:t>
      </w: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Museo della Scienza e della Tecnica “Leonardo da Vinci” di Milano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Tema trattato: Counting dei carboidrati.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Relatori: dietista Sig.ra Gabriella Panigoni, Dott.ssa Battaglino , Dott. Luca Iozzia.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Attività presso  il laboratorio  rivolta sia ai genitori che ai figli di 11-12-13 anni, n. 14 nuclei familiari.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/>
          <w:color w:val="244061" w:themeColor="accent1" w:themeShade="80"/>
          <w:sz w:val="18"/>
          <w:szCs w:val="18"/>
        </w:rPr>
        <w:t>12 maggio 2012</w:t>
      </w:r>
      <w:r w:rsidRPr="00772905"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</w:rPr>
        <w:t xml:space="preserve">– </w:t>
      </w: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Museo della Scienza e della Tecnica “Leonardo da Vinci” di Milano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Tema trattato: Counting dei carboidrati.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Relatori: dietista Sig.ra Gabriella Panigoni, Dott. Franco Meschi, Dott. Luca Iozzia.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Attività presso  il laboratorio  rivolta sia ai genitori che ai figli dagli 8 ai 13 anni, n. 5 nuclei familiari.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</w:p>
    <w:p w:rsidR="008F4082" w:rsidRPr="00772905" w:rsidRDefault="008F4082" w:rsidP="009079E1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</w:rPr>
        <w:t xml:space="preserve">13 ottobre 2012 – </w:t>
      </w: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Museo della Scienza e della Tecnica “Leonardo da Vinci” di Milano</w:t>
      </w:r>
    </w:p>
    <w:p w:rsidR="008F4082" w:rsidRPr="00772905" w:rsidRDefault="008F4082" w:rsidP="009079E1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Tema trattato: Counting dei carboidrati e presentazione del robot NAO</w:t>
      </w:r>
    </w:p>
    <w:p w:rsidR="008F4082" w:rsidRPr="00772905" w:rsidRDefault="008F4082" w:rsidP="009079E1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Relatori: dietista Sig.ra Gabriella Panigoni, Dott. Giulio Frontino.</w:t>
      </w:r>
    </w:p>
    <w:p w:rsidR="008F4082" w:rsidRPr="00772905" w:rsidRDefault="008F4082" w:rsidP="009079E1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Attività presso  il laboratorio  rivolta sia ai genitori che ai figli di 8-9-10 anni, n. 11 nuclei familiari.</w:t>
      </w:r>
    </w:p>
    <w:p w:rsidR="008F4082" w:rsidRPr="00772905" w:rsidRDefault="008F4082" w:rsidP="006D7C00">
      <w:pPr>
        <w:ind w:left="426"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825776">
      <w:pPr>
        <w:ind w:left="426"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  <w:t xml:space="preserve">01 dicembre 2012 – </w:t>
      </w: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HSR Milano Aula San Raffaele</w:t>
      </w:r>
    </w:p>
    <w:p w:rsidR="008F4082" w:rsidRPr="00772905" w:rsidRDefault="008F4082" w:rsidP="00825776">
      <w:pPr>
        <w:ind w:left="426"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Tema trattato:  “Diabete e sport”</w:t>
      </w:r>
    </w:p>
    <w:p w:rsidR="008F4082" w:rsidRPr="00772905" w:rsidRDefault="008F4082" w:rsidP="00825776">
      <w:pPr>
        <w:ind w:left="426"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Relatore: Dott. Andrea Rigamonti.</w:t>
      </w:r>
    </w:p>
    <w:p w:rsidR="008F4082" w:rsidRPr="00772905" w:rsidRDefault="008F4082" w:rsidP="00825776">
      <w:pPr>
        <w:ind w:left="426"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Ospite eccezionale il Dott. Marco Peruffo  dell’Associazione Diabet</w:t>
      </w:r>
      <w:r w:rsidR="0012757D"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ici Alpinisti in Quota che ha mostrato</w:t>
      </w: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 xml:space="preserve"> dei video relativi alle sue recenti esperienze in alta quota.</w:t>
      </w:r>
    </w:p>
    <w:p w:rsidR="008F4082" w:rsidRPr="00772905" w:rsidRDefault="008F4082" w:rsidP="00825776">
      <w:pPr>
        <w:ind w:left="426"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tabs>
          <w:tab w:val="left" w:pos="426"/>
        </w:tabs>
        <w:ind w:right="-1"/>
        <w:jc w:val="both"/>
        <w:rPr>
          <w:rFonts w:ascii="Arial" w:eastAsia="Arial Unicode MS" w:hAnsi="Arial" w:cs="Arial"/>
          <w:bCs/>
          <w:i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b/>
          <w:bCs/>
          <w:iCs/>
          <w:color w:val="244061" w:themeColor="accent1" w:themeShade="80"/>
          <w:sz w:val="18"/>
          <w:szCs w:val="18"/>
          <w:u w:val="single"/>
        </w:rPr>
        <w:t xml:space="preserve">1.1.2 </w:t>
      </w:r>
      <w:r w:rsidRPr="00772905"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  <w:u w:val="single"/>
        </w:rPr>
        <w:t xml:space="preserve">Insegnanti di ogni ordine e grado, operatori scolastici ed educatori  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i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iCs/>
          <w:color w:val="244061" w:themeColor="accent1" w:themeShade="80"/>
          <w:sz w:val="18"/>
          <w:szCs w:val="18"/>
        </w:rPr>
        <w:t>Progetto “Il diabete e la scuola”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bCs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bCs/>
          <w:iCs/>
          <w:color w:val="244061" w:themeColor="accent1" w:themeShade="80"/>
          <w:sz w:val="18"/>
          <w:szCs w:val="18"/>
        </w:rPr>
        <w:t>31 ottobre 2012 – presso l’Istituto Gonzaga di Milano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Incontro di aggiornamento per insegnanti ed educatori sugli aspetti medico-psicologici per rendere più facile la vita scolastica del bambino con il diabete.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Relatori: Dott. Franco Meschi, Dott.ssa Irune Achutegui, i.p. Signora Eleonora Bianconi, dietista Signora Gabriella Panigoni.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iCs/>
          <w:color w:val="244061" w:themeColor="accent1" w:themeShade="80"/>
          <w:sz w:val="18"/>
          <w:szCs w:val="18"/>
        </w:rPr>
        <w:t>Con il patrocinio dell’Ufficio Scolastico Regionale per la Lombardia- Direzione Generale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A completamento del progetto “Il diabete e la scuola” sono stati effettuati, nel corso dell’anno scolastico,ulteriori XX </w:t>
      </w: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 incontri di formazione rivolti al personale scolastico e istruttori sportivi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, su richiesta specifica dei Dirigenti Scolastici o dei genitori, per chiarire e superare i disagi incontrati nell’inserimento a scuola dei bambini affetti da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lastRenderedPageBreak/>
        <w:t xml:space="preserve">diabete mellito Tipo 1.  </w:t>
      </w: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>In alcune scuole è stato possibile coinvolgere anche gli alunni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 con la finalità di creare cultura e di fare prevenzione, educandoli ad adottare corretti stili di vita a garanzia del benessere della persona.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Relatori: </w:t>
      </w:r>
      <w:r w:rsidR="00772905"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Dott. Franco Meschi,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Dott. Giulio Frontino, Dott.ssa Valeria Favalli, Dott. Andrea Rigamonti, Dott.ssa Manuela Schivalochi, i.p. Signora Eleonora Bianconi, dietista Signora Gabriella Panigoni.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  <w:t>1.1.3 Corsi di formazione Volontari presso Ciessevi</w:t>
      </w: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left="426"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Titolo7"/>
        <w:ind w:right="-1"/>
        <w:rPr>
          <w:rFonts w:ascii="Arial" w:eastAsia="Arial Unicode MS" w:hAnsi="Arial" w:cs="Arial"/>
          <w:color w:val="244061" w:themeColor="accent1" w:themeShade="80"/>
          <w:sz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</w:rPr>
        <w:t xml:space="preserve">1.2    INCONTRI DI SUPPORTO PSICOLOGICO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Grazie al supporto organizzativo ed economico dell’Associazione, è stato possibile pianificare, con la collaborazione delle psicologhe e dei medici del Centro di Endocrinologia dell’Infanzia e dell’Adolescenza dell’Istituto Scientifico H San Raffaele di Milano, il programma inerente agli “Incontri di sostegno psicologico”, rivolti ai giovani con diabete e ai loro genitori, con finalità essenzialmente preventive.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AF4AB4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  <w:t>Calendario incontri:</w:t>
      </w:r>
    </w:p>
    <w:p w:rsidR="008F4082" w:rsidRPr="00772905" w:rsidRDefault="008F4082" w:rsidP="00A64BF0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u w:val="single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Corso di formazione per i ragazzi IDDM nati negli anni 1998, 1999, 2000 e per i loro genitori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  <w:t>12-19-26 marzo 02-16-23 aprile 2012</w:t>
      </w: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 xml:space="preserve"> presso HSR Milano  aule infermieristiche</w:t>
      </w:r>
    </w:p>
    <w:p w:rsidR="008F4082" w:rsidRPr="00772905" w:rsidRDefault="008F4082" w:rsidP="007554CD">
      <w:pPr>
        <w:tabs>
          <w:tab w:val="left" w:pos="1134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Sei incontri, a cadenza settimanale, di sostegno psicologico legato alle problematiche particolari dell’adolescenza e approfondimento circa i contenuti psicologici dell’esperienza, in preparazione al Campo Scuola. </w:t>
      </w:r>
    </w:p>
    <w:p w:rsidR="008F4082" w:rsidRPr="00772905" w:rsidRDefault="008F4082" w:rsidP="00CD29C6">
      <w:pPr>
        <w:pStyle w:val="Titolo2"/>
        <w:ind w:left="0"/>
        <w:rPr>
          <w:rFonts w:ascii="Arial" w:hAnsi="Arial" w:cs="Arial"/>
          <w:color w:val="244061" w:themeColor="accent1" w:themeShade="80"/>
        </w:rPr>
      </w:pP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Condotto dalle psicologhe Dott.ssa Irune Achutegui , Dott.ssa Clara Pozzi e Dott.ssa Maddalena Viola.</w:t>
      </w:r>
    </w:p>
    <w:p w:rsidR="008F4082" w:rsidRPr="00772905" w:rsidRDefault="008F4082" w:rsidP="00CD29C6">
      <w:pPr>
        <w:pStyle w:val="Titolo2"/>
        <w:ind w:left="0"/>
        <w:rPr>
          <w:rFonts w:ascii="Arial" w:eastAsia="Arial Unicode MS" w:hAnsi="Arial" w:cs="Arial"/>
          <w:b w:val="0"/>
          <w:color w:val="244061" w:themeColor="accent1" w:themeShade="80"/>
        </w:rPr>
      </w:pP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Partecipanti n. 7 nuclei familiari.</w:t>
      </w:r>
    </w:p>
    <w:p w:rsidR="008F4082" w:rsidRPr="00772905" w:rsidRDefault="008F4082" w:rsidP="007554CD">
      <w:pPr>
        <w:tabs>
          <w:tab w:val="left" w:pos="1134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tabs>
          <w:tab w:val="left" w:pos="1134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         </w:t>
      </w:r>
    </w:p>
    <w:p w:rsidR="008F4082" w:rsidRPr="00772905" w:rsidRDefault="008F4082" w:rsidP="007554CD">
      <w:pPr>
        <w:tabs>
          <w:tab w:val="left" w:pos="1134"/>
        </w:tabs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>Corso di formazione per bambini IDDM di età inferiore ai sette anni e per i loro genitori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Momenti educativi-istruttivi sulle modalità di gestione della condizione clinica dei bambini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02 maggio 2012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– HSR Milano</w:t>
      </w: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 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Aule didattiche infermieristiche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Incontro conoscitivo delle famiglie partecipanti: 6 nuclei famigliari.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04-06 maggio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– Week end a Montebello della Battaglia (PV)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Relatori: Dott.ssa Roseila Battaglino, Dott.sse Maria Iole Colombini e Antonella Sada, educatrici Sig.re Concetta Testa e Valentina Rocchi, dietista Signora Gabriella Panigoni.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Partecipanti 6 nuclei familiari.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tabs>
          <w:tab w:val="left" w:pos="1134"/>
        </w:tabs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>Corso di formazione per bambini nati negli anni 2003, 2004  e per i loro genitori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  –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presso HSR aule infermieristiche  n. 3 incontri di  gruppo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  <w:lang w:val="en-GB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  <w:lang w:val="en-GB"/>
        </w:rPr>
        <w:t xml:space="preserve">05-07  ottobre 2012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  <w:lang w:val="en-GB"/>
        </w:rPr>
        <w:t>– Week end a Bard (Ao)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Momenti educativi-istruttivi sulle modalità di gestione della condizione clinica dei bambini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Relatori: Dott.ssa Irune Achutegui, Dott.sse Antonella Sada e Cecilia Trezzi, Dott. Andrea Rigamonti, dietista Signora Gabriella Panigoni.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Partecipanti n. 11 nuclei familiari.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>Incontro psicologico di gruppo riservato unicamente ai genitori di giovani dai 15 ai 25 anni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>27 aprile 2012 – HSR Milano aule infermieristiche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Relatrice:</w:t>
      </w: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Dott.ssa Maria Iole Colombini.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Partecipanti  n.11 nuclei familiari.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0E202F">
      <w:pPr>
        <w:pStyle w:val="Titolo7"/>
        <w:numPr>
          <w:ilvl w:val="1"/>
          <w:numId w:val="3"/>
        </w:numPr>
        <w:ind w:right="-1"/>
        <w:rPr>
          <w:rFonts w:ascii="Arial" w:eastAsia="Arial Unicode MS" w:hAnsi="Arial" w:cs="Arial"/>
          <w:color w:val="244061" w:themeColor="accent1" w:themeShade="80"/>
          <w:sz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</w:rPr>
        <w:t>SOGGIORNI EDUCATIVO-TERAPEUTICI</w:t>
      </w:r>
    </w:p>
    <w:p w:rsidR="008F4082" w:rsidRPr="00772905" w:rsidRDefault="008F4082" w:rsidP="000E202F">
      <w:pPr>
        <w:rPr>
          <w:rFonts w:ascii="Arial" w:hAnsi="Arial" w:cs="Arial"/>
          <w:color w:val="244061" w:themeColor="accent1" w:themeShade="80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SOStegno 70,  in collaborazione con il Centro di Endocrinologia dell’Infanzia e dell’Adolescenza dell’Istituto Scientifico H San Raffaele di Milano, ha garantito la continuità nella realizzazione di tre soggiorni d’istruzione nei periodi sotto indicati. 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I Campi Scuola realizzati fanno parte di un progetto educativo il cui obiettivo principale é quello di educare i giovani all’autonomia e alla disciplina nel controllo quotidiano del diabete, fornendo loro i mezzi per raggiungere e mantenere un buon equilibrio metabolico, mediante un adeguato regime medico ed alimentare.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  <w:t>Calendario:</w:t>
      </w:r>
    </w:p>
    <w:p w:rsidR="008F4082" w:rsidRPr="00772905" w:rsidRDefault="008F4082" w:rsidP="007554CD">
      <w:pPr>
        <w:ind w:right="-1"/>
        <w:jc w:val="both"/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  <w:t>Dal 25 giugno al 30 giugno 2012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Campo Scuola estivo per ragazzi/e IDDM nati negli anni 1995, 1996,1997  – hanno partecipato 35 giovani provenienti da vari Centri di Diabetologia  e 14 accompagnatori staff medico/educatori.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HOTEL PARE’ – LIVIGNO VALTELLINA (SO)</w:t>
      </w:r>
    </w:p>
    <w:p w:rsidR="008F4082" w:rsidRPr="00772905" w:rsidRDefault="008F4082" w:rsidP="00302BAA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29 maggio 2012 – incontro prima della partenza; a conclusione dell’incontro cena in pizzeria</w:t>
      </w:r>
    </w:p>
    <w:p w:rsidR="008F4082" w:rsidRPr="00772905" w:rsidRDefault="008F4082" w:rsidP="00302BAA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20 settembre 2012 – incontro post campo ; a conclusione dell’incontro cena in pizzeria 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bCs/>
          <w:color w:val="244061" w:themeColor="accent1" w:themeShade="80"/>
          <w:sz w:val="18"/>
          <w:szCs w:val="18"/>
        </w:rPr>
        <w:t>Dal 22 agosto al 31 agosto  2012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Campo Scuola estivo per ragazzi/e IDDM nati negli anni 1998, 1999, 2000 – hanno partecipato 60 giovani provenienti da vari Centri di Diabetologia e 20 accompagnatori staff medico.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Ospite Monica Priore e presenza del robot NAO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CENTRO VACANZA SAN PELLEGRINO – MISANO ADRIATICO (RN)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06 giugno 2012  – incontro prima della partenza; a conclusione dell’incontro cena in pizzeria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12 settembre 2012 – incontro post campo ; a conclusione dell’incontro cena in pizzeria </w:t>
      </w:r>
    </w:p>
    <w:p w:rsidR="008F4082" w:rsidRPr="00772905" w:rsidRDefault="008F4082" w:rsidP="007554CD">
      <w:pPr>
        <w:tabs>
          <w:tab w:val="left" w:pos="5940"/>
        </w:tabs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tabs>
          <w:tab w:val="left" w:pos="5940"/>
        </w:tabs>
        <w:ind w:right="-1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tabs>
          <w:tab w:val="left" w:pos="5940"/>
        </w:tabs>
        <w:ind w:right="-1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clear" w:pos="993"/>
          <w:tab w:val="left" w:pos="-142"/>
          <w:tab w:val="num" w:pos="720"/>
        </w:tabs>
        <w:ind w:left="0" w:right="-1"/>
        <w:rPr>
          <w:rFonts w:ascii="Arial" w:eastAsia="Arial Unicode MS" w:hAnsi="Arial" w:cs="Arial"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  <w:u w:val="single"/>
        </w:rPr>
        <w:t>1.4  SUPPORTO ATTIVITA’ MEDICA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eastAsia="Arial Unicode MS" w:hAnsi="Arial" w:cs="Arial"/>
          <w:b w:val="0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Gennaio/Dicembre 2011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eastAsia="Arial Unicode MS" w:hAnsi="Arial" w:cs="Arial"/>
          <w:b w:val="0"/>
          <w:bCs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 w:val="0"/>
          <w:bCs/>
          <w:color w:val="244061" w:themeColor="accent1" w:themeShade="80"/>
          <w:sz w:val="18"/>
          <w:szCs w:val="18"/>
        </w:rPr>
        <w:t xml:space="preserve">Consulenza medica e psicologica presso gli Ambulatori di Diabetologia Pediatrica, assicurata grazie al contributo economico dell’Associazione. 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eastAsia="Arial Unicode MS" w:hAnsi="Arial" w:cs="Arial"/>
          <w:b w:val="0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F560A7">
      <w:pPr>
        <w:pStyle w:val="Bloccoditesto"/>
        <w:tabs>
          <w:tab w:val="left" w:pos="5245"/>
          <w:tab w:val="left" w:pos="5670"/>
        </w:tabs>
        <w:ind w:left="0" w:right="-1"/>
        <w:jc w:val="left"/>
        <w:rPr>
          <w:rFonts w:ascii="Arial" w:eastAsia="Arial Unicode MS" w:hAnsi="Arial" w:cs="Arial"/>
          <w:color w:val="244061" w:themeColor="accent1" w:themeShade="80"/>
          <w:sz w:val="18"/>
          <w:szCs w:val="18"/>
          <w:u w:val="single"/>
        </w:rPr>
      </w:pPr>
    </w:p>
    <w:p w:rsidR="008F4082" w:rsidRPr="00772905" w:rsidRDefault="008F4082" w:rsidP="00F560A7">
      <w:pPr>
        <w:pStyle w:val="Bloccoditesto"/>
        <w:tabs>
          <w:tab w:val="left" w:pos="5245"/>
          <w:tab w:val="left" w:pos="5670"/>
        </w:tabs>
        <w:ind w:left="0" w:right="-1"/>
        <w:jc w:val="left"/>
        <w:rPr>
          <w:rFonts w:ascii="Arial" w:eastAsia="Arial Unicode MS" w:hAnsi="Arial" w:cs="Arial"/>
          <w:color w:val="244061" w:themeColor="accent1" w:themeShade="80"/>
          <w:sz w:val="18"/>
          <w:szCs w:val="18"/>
          <w:u w:val="single"/>
        </w:rPr>
      </w:pPr>
    </w:p>
    <w:p w:rsidR="008F4082" w:rsidRPr="00772905" w:rsidRDefault="008F4082" w:rsidP="00B44318">
      <w:pPr>
        <w:pStyle w:val="Bloccoditesto"/>
        <w:pBdr>
          <w:bottom w:val="single" w:sz="4" w:space="1" w:color="auto"/>
        </w:pBdr>
        <w:tabs>
          <w:tab w:val="clear" w:pos="993"/>
          <w:tab w:val="left" w:pos="5245"/>
          <w:tab w:val="left" w:pos="5670"/>
        </w:tabs>
        <w:ind w:left="0" w:right="-1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  <w:t>2.    AZIENDA OSPEDALIERA SPEDALI CIVILI DI BRESCIA</w:t>
      </w:r>
    </w:p>
    <w:p w:rsidR="008F4082" w:rsidRPr="00772905" w:rsidRDefault="008F4082" w:rsidP="007D41EC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6"/>
          <w:szCs w:val="16"/>
        </w:rPr>
      </w:pPr>
    </w:p>
    <w:p w:rsidR="008F4082" w:rsidRPr="0073369D" w:rsidRDefault="008F4082" w:rsidP="00220E50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Presenza dei volontari presso la Clinica Pediatrica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per prendere contatto con le famiglie dei bambini e dei giovani </w:t>
      </w:r>
      <w:r w:rsidRPr="0073369D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all’esordio per aiutarli con la loro esperienza di genitori guida ad affrontare le nuove necessità legate al diabete.</w:t>
      </w:r>
    </w:p>
    <w:p w:rsidR="008F4082" w:rsidRPr="0073369D" w:rsidRDefault="008F4082" w:rsidP="00220E50">
      <w:pPr>
        <w:ind w:right="-1"/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3369D" w:rsidRDefault="0073369D" w:rsidP="00220E50">
      <w:pPr>
        <w:pStyle w:val="Titolo6"/>
        <w:jc w:val="left"/>
        <w:rPr>
          <w:rFonts w:ascii="Arial" w:eastAsia="Arial Unicode MS" w:hAnsi="Arial"/>
          <w:color w:val="244061" w:themeColor="accent1" w:themeShade="80"/>
          <w:sz w:val="18"/>
          <w:szCs w:val="18"/>
        </w:rPr>
      </w:pPr>
      <w:r w:rsidRPr="0073369D">
        <w:rPr>
          <w:rFonts w:ascii="Arial" w:eastAsia="Arial Unicode MS" w:hAnsi="Arial"/>
          <w:color w:val="244061" w:themeColor="accent1" w:themeShade="80"/>
          <w:sz w:val="18"/>
          <w:szCs w:val="18"/>
        </w:rPr>
        <w:t xml:space="preserve">2.1  INCONTRI DI SUPPORTO PSICOLOGICO </w:t>
      </w:r>
    </w:p>
    <w:p w:rsidR="0073369D" w:rsidRDefault="0073369D" w:rsidP="0073369D">
      <w:pPr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3369D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Relazione </w:t>
      </w:r>
      <w:r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della psicologa Dott.ssa Linda Bergamini dello Studio NacSis allegata alla presente.</w:t>
      </w:r>
    </w:p>
    <w:p w:rsidR="0073369D" w:rsidRPr="0073369D" w:rsidRDefault="0073369D" w:rsidP="0073369D">
      <w:pPr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3369D" w:rsidRDefault="008F4082" w:rsidP="007554CD">
      <w:pPr>
        <w:ind w:right="-1"/>
        <w:jc w:val="both"/>
        <w:rPr>
          <w:rFonts w:ascii="Arial" w:eastAsia="Arial Unicode MS" w:hAnsi="Arial" w:cs="Arial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Titolo2"/>
        <w:tabs>
          <w:tab w:val="clear" w:pos="851"/>
        </w:tabs>
        <w:ind w:left="0" w:right="-1"/>
        <w:jc w:val="left"/>
        <w:rPr>
          <w:rFonts w:ascii="Arial" w:eastAsia="Arial Unicode MS" w:hAnsi="Arial" w:cs="Arial"/>
          <w:color w:val="244061" w:themeColor="accent1" w:themeShade="80"/>
          <w:sz w:val="18"/>
          <w:u w:val="single"/>
        </w:rPr>
      </w:pPr>
      <w:r w:rsidRPr="00772905">
        <w:rPr>
          <w:rFonts w:ascii="Arial" w:hAnsi="Arial" w:cs="Arial"/>
          <w:bCs/>
          <w:color w:val="244061" w:themeColor="accent1" w:themeShade="80"/>
          <w:sz w:val="18"/>
          <w:szCs w:val="18"/>
          <w:u w:val="single"/>
        </w:rPr>
        <w:t>3.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u w:val="single"/>
        </w:rPr>
        <w:t xml:space="preserve">    ATTIVITA’ DI AGGREGAZIONE  PROPOSTE A TUTTI GLI ASSOCIATI</w:t>
      </w:r>
    </w:p>
    <w:p w:rsidR="008F4082" w:rsidRPr="00772905" w:rsidRDefault="008F4082" w:rsidP="00135B7E">
      <w:pPr>
        <w:rPr>
          <w:rFonts w:ascii="Arial" w:hAnsi="Arial" w:cs="Arial"/>
          <w:color w:val="244061" w:themeColor="accent1" w:themeShade="80"/>
        </w:rPr>
      </w:pPr>
    </w:p>
    <w:p w:rsidR="008F4082" w:rsidRPr="00772905" w:rsidRDefault="008F4082" w:rsidP="00135B7E">
      <w:pPr>
        <w:rPr>
          <w:rFonts w:ascii="Arial" w:hAnsi="Arial" w:cs="Arial"/>
          <w:color w:val="244061" w:themeColor="accent1" w:themeShade="80"/>
        </w:rPr>
      </w:pPr>
      <w:r w:rsidRPr="00772905">
        <w:rPr>
          <w:rFonts w:ascii="Arial" w:hAnsi="Arial" w:cs="Arial"/>
          <w:b/>
          <w:color w:val="244061" w:themeColor="accent1" w:themeShade="80"/>
        </w:rPr>
        <w:t xml:space="preserve">15 aprile 2012 </w:t>
      </w:r>
      <w:r w:rsidRPr="00772905">
        <w:rPr>
          <w:rFonts w:ascii="Arial" w:hAnsi="Arial" w:cs="Arial"/>
          <w:color w:val="244061" w:themeColor="accent1" w:themeShade="80"/>
        </w:rPr>
        <w:t xml:space="preserve">– “Correte” con noi !! </w:t>
      </w:r>
    </w:p>
    <w:p w:rsidR="00B22EC5" w:rsidRDefault="008F4082" w:rsidP="00135B7E">
      <w:pPr>
        <w:rPr>
          <w:rFonts w:ascii="Arial" w:hAnsi="Arial" w:cs="Arial"/>
          <w:color w:val="244061" w:themeColor="accent1" w:themeShade="80"/>
        </w:rPr>
      </w:pPr>
      <w:r w:rsidRPr="00772905">
        <w:rPr>
          <w:rFonts w:ascii="Arial" w:hAnsi="Arial" w:cs="Arial"/>
          <w:color w:val="244061" w:themeColor="accent1" w:themeShade="80"/>
        </w:rPr>
        <w:t>In occasione della Milano City Marathon  2012 SOStegno</w:t>
      </w:r>
      <w:r w:rsidR="00772905" w:rsidRPr="00772905">
        <w:rPr>
          <w:rFonts w:ascii="Arial" w:hAnsi="Arial" w:cs="Arial"/>
          <w:color w:val="244061" w:themeColor="accent1" w:themeShade="80"/>
        </w:rPr>
        <w:t xml:space="preserve"> </w:t>
      </w:r>
      <w:r w:rsidRPr="00772905">
        <w:rPr>
          <w:rFonts w:ascii="Arial" w:hAnsi="Arial" w:cs="Arial"/>
          <w:color w:val="244061" w:themeColor="accent1" w:themeShade="80"/>
        </w:rPr>
        <w:t>70 ha partecipato insieme alle Associazioni di Diabete Italia ad una bella staffetta 4 x 10.000 metri suddivisa in 4 frazioni: km 13.5, km 10, km 10,7, km 8</w:t>
      </w:r>
      <w:r w:rsidR="00B22EC5">
        <w:rPr>
          <w:rFonts w:ascii="Arial" w:hAnsi="Arial" w:cs="Arial"/>
          <w:color w:val="244061" w:themeColor="accent1" w:themeShade="80"/>
        </w:rPr>
        <w:t>.</w:t>
      </w:r>
    </w:p>
    <w:p w:rsidR="008F4082" w:rsidRPr="00772905" w:rsidRDefault="00B22EC5" w:rsidP="00135B7E">
      <w:pPr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I volontari di Milano hanno partecipato alla manifestazione.</w:t>
      </w:r>
      <w:r w:rsidR="008F4082" w:rsidRPr="00772905">
        <w:rPr>
          <w:rFonts w:ascii="Arial" w:hAnsi="Arial" w:cs="Arial"/>
          <w:color w:val="244061" w:themeColor="accent1" w:themeShade="80"/>
        </w:rPr>
        <w:t xml:space="preserve">    </w:t>
      </w:r>
    </w:p>
    <w:p w:rsidR="008F4082" w:rsidRPr="00772905" w:rsidRDefault="008F4082" w:rsidP="00135B7E">
      <w:pPr>
        <w:rPr>
          <w:rFonts w:ascii="Arial" w:hAnsi="Arial" w:cs="Arial"/>
          <w:color w:val="244061" w:themeColor="accent1" w:themeShade="80"/>
        </w:rPr>
      </w:pPr>
    </w:p>
    <w:p w:rsidR="008F4082" w:rsidRPr="00772905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>23 aprile 2012-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  Compagnia teatrale “Estravagario” Teatro Carcano di Milano</w:t>
      </w:r>
    </w:p>
    <w:p w:rsidR="008F4082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Spettacolo teatrale “Il campiello” di Carlo Goldoni</w:t>
      </w:r>
    </w:p>
    <w:p w:rsidR="00B22EC5" w:rsidRPr="00772905" w:rsidRDefault="00B22EC5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Il Nuovo Studio 3, organizzatore dell’evento,  ha devoluto a SOStegno 70 un contributo a scopo benefico e i volontari di Milano hanno distribuito materiale informativo</w:t>
      </w:r>
      <w:r w:rsidR="00590C70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 per sensibilizzare e diffondere cultura sul diabete</w:t>
      </w:r>
      <w:r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.</w:t>
      </w:r>
    </w:p>
    <w:p w:rsidR="008F4082" w:rsidRPr="00772905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28 settembre 2012  - “ 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Giornata di promozione di sani stili di vita”</w:t>
      </w:r>
    </w:p>
    <w:p w:rsidR="008F4082" w:rsidRPr="00772905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La Fondazione Poliambulanza  di Brescia ha proposto a 200 studenti delle scuole primarie di primo grado una mattinata di istruzione e gioco per apprendere giocando i più corretti stili di vita con la partecipazione del robot NAO</w:t>
      </w:r>
      <w:r w:rsidR="00564946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 e il supporto di SOStegno 70</w:t>
      </w: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.</w:t>
      </w:r>
    </w:p>
    <w:p w:rsidR="008F4082" w:rsidRPr="00B22EC5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  <w:u w:val="words"/>
        </w:rPr>
      </w:pPr>
      <w:r w:rsidRPr="00B22EC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Relatori: </w:t>
      </w:r>
      <w:r w:rsidR="00564946" w:rsidRPr="00B22EC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Pappini Patrizia per SOS 70, </w:t>
      </w:r>
      <w:r w:rsidRPr="00B22EC5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Prof. Giuseppe Chiumello, Dott. Ovidio Brignoli, Dott. Claudio Cuccia, Dott. Carlo Lombardi, Dott.ssa Georgia Martignone, Dott. Renzo Rozzini, Dott. Giuseppe Riva, Prof. Peter Schulz e Dott. Alessandro Signorini.</w:t>
      </w:r>
    </w:p>
    <w:p w:rsidR="008F4082" w:rsidRPr="00B22EC5" w:rsidRDefault="008F4082" w:rsidP="007554CD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</w:p>
    <w:p w:rsidR="008F4082" w:rsidRPr="00B22EC5" w:rsidRDefault="008F4082" w:rsidP="007554CD">
      <w:pPr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B22EC5">
        <w:rPr>
          <w:rFonts w:ascii="Arial" w:eastAsia="Arial Unicode MS" w:hAnsi="Arial" w:cs="Arial"/>
          <w:b/>
          <w:color w:val="244061" w:themeColor="accent1" w:themeShade="80"/>
          <w:sz w:val="18"/>
          <w:szCs w:val="18"/>
        </w:rPr>
        <w:t xml:space="preserve">06 ottobre 2012  - </w:t>
      </w:r>
      <w:r w:rsidRPr="00B22EC5">
        <w:rPr>
          <w:rFonts w:ascii="Arial" w:hAnsi="Arial" w:cs="Arial"/>
          <w:color w:val="244061" w:themeColor="accent1" w:themeShade="80"/>
          <w:sz w:val="18"/>
          <w:szCs w:val="18"/>
        </w:rPr>
        <w:t>T1 Bjj-Cup  “Umanità e marzialità scendono in campo”</w:t>
      </w:r>
    </w:p>
    <w:p w:rsidR="008F4082" w:rsidRDefault="008F4082" w:rsidP="007554CD">
      <w:pPr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B22EC5">
        <w:rPr>
          <w:rFonts w:ascii="Arial" w:hAnsi="Arial" w:cs="Arial"/>
          <w:color w:val="244061" w:themeColor="accent1" w:themeShade="80"/>
          <w:sz w:val="18"/>
          <w:szCs w:val="18"/>
        </w:rPr>
        <w:t>Presso il palazzetto  PalaGeorge di Montechiari a Brescia l’ A.s.d. “Impact zone” ha organizzato una gara di Brazilian Jiu Jitsu con torneo ad eliminazione diretta secondo il regolamento internazionale dell Federazione IFBJJ.</w:t>
      </w:r>
    </w:p>
    <w:p w:rsidR="00B22EC5" w:rsidRPr="00B22EC5" w:rsidRDefault="00B22EC5" w:rsidP="007554CD">
      <w:pPr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color w:val="244061" w:themeColor="accent1" w:themeShade="80"/>
          <w:sz w:val="18"/>
          <w:szCs w:val="18"/>
        </w:rPr>
        <w:t>Il Signor Pè Ernesto, organizzatore dell’evento, ha devoluto un contributo a scopo benefico. I nostri volontari di Brescia hanno presenziato alla manifestazione in occasione della quale è stato distribuito materiale informativo</w:t>
      </w:r>
      <w:r w:rsidR="00590C70">
        <w:rPr>
          <w:rFonts w:ascii="Arial" w:hAnsi="Arial" w:cs="Arial"/>
          <w:color w:val="244061" w:themeColor="accent1" w:themeShade="80"/>
          <w:sz w:val="18"/>
          <w:szCs w:val="18"/>
        </w:rPr>
        <w:t xml:space="preserve"> per sensibilizzare e diffondere cultura sul diabete. </w:t>
      </w:r>
    </w:p>
    <w:p w:rsidR="008F4082" w:rsidRPr="00B22EC5" w:rsidRDefault="008F4082" w:rsidP="007554CD">
      <w:pPr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8F4082" w:rsidRPr="00B22EC5" w:rsidRDefault="008F4082" w:rsidP="000E202F">
      <w:pPr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B22EC5">
        <w:rPr>
          <w:rFonts w:ascii="Arial" w:hAnsi="Arial" w:cs="Arial"/>
          <w:b/>
          <w:color w:val="244061" w:themeColor="accent1" w:themeShade="80"/>
          <w:sz w:val="18"/>
          <w:szCs w:val="18"/>
        </w:rPr>
        <w:t>07 ottobre 2012 – Castagnata nel bosco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  <w:r w:rsidRPr="00B22EC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Ritrovo delle famiglie presso la Fondazione San Giorgio ONLUS Base Scout di Piazzole - GUSSAGO (BS) che hanno condiviso</w:t>
      </w: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 una giornata piacevole, organizzata dai nostri volontari, con passeggiata nel bosco per la raccolta delle castagne e momenti di svago e di gioco dei bambini.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</w:p>
    <w:p w:rsidR="00B22EC5" w:rsidRDefault="00B22EC5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Cs/>
          <w:color w:val="244061" w:themeColor="accent1" w:themeShade="80"/>
          <w:sz w:val="18"/>
          <w:szCs w:val="18"/>
        </w:rPr>
        <w:t>10 novembre 2012 – Corriamo tutti con i “Podisti da Marte”</w:t>
      </w:r>
    </w:p>
    <w:p w:rsidR="008F4082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Partenza alle 9.30 tutti vestiti di giallo davanti alla fontana del Castello Sforzesco a Milano per un ora di corsa tranquilla nel centro della città.</w:t>
      </w:r>
    </w:p>
    <w:p w:rsidR="00B22EC5" w:rsidRDefault="00B22EC5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Hanno partecipato alcuni Associati e i volontari di SOStegno 70.</w:t>
      </w:r>
    </w:p>
    <w:p w:rsidR="006E040C" w:rsidRDefault="006E040C" w:rsidP="006E040C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Cs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L’Associazione dei Podisti da Marte ha contribuito </w:t>
      </w:r>
      <w:r w:rsidRPr="006E040C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con una donazione </w:t>
      </w:r>
      <w:r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che è stata utilizzata per </w:t>
      </w:r>
      <w:r w:rsidRPr="006E040C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acquisire dei cardiofrequenzimetri</w:t>
      </w:r>
      <w:r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 destinati agli ambulatori di diabetologia della Clinica Pediatrica dell’IRCCS OSR di Milano.</w:t>
      </w:r>
    </w:p>
    <w:p w:rsidR="006E040C" w:rsidRPr="00772905" w:rsidRDefault="006E040C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Cs/>
          <w:color w:val="244061" w:themeColor="accent1" w:themeShade="80"/>
          <w:sz w:val="18"/>
          <w:szCs w:val="18"/>
        </w:rPr>
        <w:t>11 novembre 2012 – Giornata Mondiale del Diabete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I Volontari di Brescia con lo stand di SOStegno 70 hanno presieduto in Piazza della Loggia in collaborazione con l’Associazione Diabetici  della Provincia di Brescia per lo screening glicemico gratuito a supporto del personale medico.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  <w:r w:rsidRPr="00B22EC5">
        <w:rPr>
          <w:rFonts w:ascii="Arial" w:hAnsi="Arial" w:cs="Arial"/>
          <w:bCs/>
          <w:color w:val="244061" w:themeColor="accent1" w:themeShade="80"/>
          <w:sz w:val="18"/>
          <w:szCs w:val="18"/>
        </w:rPr>
        <w:t>30 novembre 2012</w:t>
      </w: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  - Presso L’ Auditorium della Camera di Commercio di Brescia </w:t>
      </w:r>
    </w:p>
    <w:p w:rsidR="008F4082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 “Sogno di una notte di mezza estate” di  William  Shakespeare , regia di  Sergio Pisapia Fiore.</w:t>
      </w:r>
    </w:p>
    <w:p w:rsidR="00B22EC5" w:rsidRPr="00772905" w:rsidRDefault="00B22EC5" w:rsidP="00B22EC5">
      <w:pPr>
        <w:jc w:val="both"/>
        <w:rPr>
          <w:rFonts w:ascii="Arial" w:eastAsia="Arial Unicode MS" w:hAnsi="Arial" w:cs="Arial"/>
          <w:color w:val="244061" w:themeColor="accent1" w:themeShade="80"/>
          <w:sz w:val="18"/>
          <w:szCs w:val="18"/>
        </w:rPr>
      </w:pPr>
      <w:r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Il Nuovo Studio 3, organizzatore dell’evento,  ha devoluto a SOStegno 70 un contributo a scopo benefico e i volontari di Brescia hanno distribuito materiale informativo</w:t>
      </w:r>
      <w:r w:rsidR="00590C70"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 xml:space="preserve"> per sensibilizzare e creare cultura sul diabete</w:t>
      </w:r>
      <w:r>
        <w:rPr>
          <w:rFonts w:ascii="Arial" w:eastAsia="Arial Unicode MS" w:hAnsi="Arial" w:cs="Arial"/>
          <w:color w:val="244061" w:themeColor="accent1" w:themeShade="80"/>
          <w:sz w:val="18"/>
          <w:szCs w:val="18"/>
        </w:rPr>
        <w:t>.</w:t>
      </w:r>
    </w:p>
    <w:p w:rsidR="00B22EC5" w:rsidRPr="00772905" w:rsidRDefault="00B22EC5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D41EC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eastAsia="Arial Unicode MS" w:hAnsi="Arial" w:cs="Arial"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eastAsia="Arial Unicode MS" w:hAnsi="Arial" w:cs="Arial"/>
          <w:color w:val="244061" w:themeColor="accent1" w:themeShade="80"/>
          <w:sz w:val="18"/>
          <w:szCs w:val="18"/>
          <w:u w:val="single"/>
        </w:rPr>
        <w:t>4.      ATTIVITA’ ISTITUZIONALE</w:t>
      </w:r>
    </w:p>
    <w:p w:rsidR="008F4082" w:rsidRPr="00772905" w:rsidRDefault="008F4082" w:rsidP="007D41EC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8F4082" w:rsidRPr="00772905" w:rsidRDefault="008F4082" w:rsidP="007D41EC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Livello Regionale - coinvolgimento dell’Associazione</w:t>
      </w:r>
      <w:r w:rsidR="00B22EC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, nella persona del legale rappresentante, </w:t>
      </w: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 xml:space="preserve"> a partecipare al tavolo di lavoro definito GAT (G</w:t>
      </w: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ruppo di </w:t>
      </w: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A</w:t>
      </w: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pprofondimento </w:t>
      </w:r>
      <w:r w:rsidRPr="00772905"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  <w:t>T</w:t>
      </w: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ecnico - Diabete)</w:t>
      </w:r>
      <w:r w:rsidR="006E040C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.</w:t>
      </w:r>
    </w:p>
    <w:p w:rsidR="0073369D" w:rsidRDefault="0073369D" w:rsidP="007D41EC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8F4082" w:rsidRPr="00772905" w:rsidRDefault="008F4082" w:rsidP="007D41EC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Livello Nazionale – partecipazione </w:t>
      </w:r>
      <w:r w:rsidR="006E040C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del legale rappresentante dell’Associazione, al</w:t>
      </w: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 progetto D.A.W.N e al Comitato Nazionale per i diritti delle persone con diabete.</w:t>
      </w: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 w:val="0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left" w:pos="5245"/>
          <w:tab w:val="left" w:pos="5670"/>
        </w:tabs>
        <w:ind w:left="0" w:right="-1"/>
        <w:rPr>
          <w:rFonts w:ascii="Arial" w:hAnsi="Arial" w:cs="Arial"/>
          <w:bCs/>
          <w:color w:val="244061" w:themeColor="accent1" w:themeShade="80"/>
          <w:sz w:val="18"/>
          <w:szCs w:val="18"/>
        </w:rPr>
      </w:pPr>
    </w:p>
    <w:p w:rsidR="008F4082" w:rsidRPr="00772905" w:rsidRDefault="008F4082" w:rsidP="007D41EC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  <w:u w:val="single"/>
        </w:rPr>
      </w:pPr>
      <w:r w:rsidRPr="00772905">
        <w:rPr>
          <w:rFonts w:ascii="Arial" w:hAnsi="Arial" w:cs="Arial"/>
          <w:color w:val="244061" w:themeColor="accent1" w:themeShade="80"/>
          <w:sz w:val="18"/>
          <w:szCs w:val="18"/>
          <w:u w:val="single"/>
        </w:rPr>
        <w:t>5.     AFFILIAZIONI</w:t>
      </w:r>
    </w:p>
    <w:p w:rsidR="008F4082" w:rsidRPr="00772905" w:rsidRDefault="008F4082" w:rsidP="007554CD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SOStegno 70 ha rinnovato anche per l’anno 2011 la sua iscrizione a:</w:t>
      </w:r>
    </w:p>
    <w:p w:rsidR="008F4082" w:rsidRPr="00772905" w:rsidRDefault="008F4082" w:rsidP="007554CD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8F4082" w:rsidRPr="00772905" w:rsidRDefault="008F4082" w:rsidP="007554CD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- livello regionale </w:t>
      </w:r>
      <w:r w:rsidRPr="00772905">
        <w:rPr>
          <w:rFonts w:ascii="Arial" w:hAnsi="Arial" w:cs="Arial"/>
          <w:color w:val="244061" w:themeColor="accent1" w:themeShade="80"/>
          <w:sz w:val="18"/>
          <w:szCs w:val="18"/>
        </w:rPr>
        <w:t>– C.L.A.D</w:t>
      </w: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. Coordinamento Lombardo Associazioni Diabetici</w:t>
      </w:r>
    </w:p>
    <w:p w:rsidR="008F4082" w:rsidRPr="00772905" w:rsidRDefault="008F4082" w:rsidP="004E72A4">
      <w:pPr>
        <w:pStyle w:val="Bloccoditesto"/>
        <w:pBdr>
          <w:bottom w:val="single" w:sz="4" w:space="1" w:color="auto"/>
        </w:pBdr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10033D" w:rsidRDefault="008F4082" w:rsidP="004E72A4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772905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  </w:t>
      </w:r>
      <w:r w:rsidRPr="00772905">
        <w:rPr>
          <w:rFonts w:ascii="Arial" w:hAnsi="Arial" w:cs="Arial"/>
          <w:color w:val="244061" w:themeColor="accent1" w:themeShade="80"/>
          <w:sz w:val="18"/>
          <w:szCs w:val="18"/>
        </w:rPr>
        <w:tab/>
      </w:r>
    </w:p>
    <w:p w:rsidR="004E72A4" w:rsidRDefault="004E72A4" w:rsidP="004E72A4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4E72A4" w:rsidRDefault="004E72A4" w:rsidP="004E72A4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color w:val="244061" w:themeColor="accent1" w:themeShade="80"/>
          <w:sz w:val="18"/>
          <w:szCs w:val="18"/>
        </w:rPr>
        <w:t>PROGETTO FONDAZIONE VODAFONE: Empowerment del giovane diabetico</w:t>
      </w:r>
    </w:p>
    <w:p w:rsidR="004E72A4" w:rsidRDefault="004E72A4" w:rsidP="004E72A4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4E72A4" w:rsidRDefault="004E72A4" w:rsidP="004E72A4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 w:val="0"/>
          <w:color w:val="244061" w:themeColor="accent1" w:themeShade="80"/>
          <w:sz w:val="18"/>
          <w:szCs w:val="18"/>
        </w:rPr>
        <w:t>Il progetto è stato realizzato secondo quanto previsto dal contratto sottoscritto con FV con due varianti relati</w:t>
      </w:r>
      <w:r w:rsidR="00590C70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v</w:t>
      </w:r>
      <w:r>
        <w:rPr>
          <w:rFonts w:ascii="Arial" w:hAnsi="Arial" w:cs="Arial"/>
          <w:b w:val="0"/>
          <w:color w:val="244061" w:themeColor="accent1" w:themeShade="80"/>
          <w:sz w:val="18"/>
          <w:szCs w:val="18"/>
        </w:rPr>
        <w:t>e a:</w:t>
      </w:r>
    </w:p>
    <w:p w:rsidR="004E72A4" w:rsidRDefault="004E72A4" w:rsidP="004E72A4">
      <w:pPr>
        <w:pStyle w:val="Bloccoditesto"/>
        <w:tabs>
          <w:tab w:val="clear" w:pos="993"/>
          <w:tab w:val="left" w:pos="426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4E72A4" w:rsidRDefault="004E72A4" w:rsidP="00590C70">
      <w:pPr>
        <w:pStyle w:val="Bloccoditesto"/>
        <w:numPr>
          <w:ilvl w:val="0"/>
          <w:numId w:val="15"/>
        </w:numPr>
        <w:tabs>
          <w:tab w:val="left" w:pos="5245"/>
          <w:tab w:val="left" w:pos="5670"/>
        </w:tabs>
        <w:ind w:left="426" w:right="-1" w:hanging="426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Acquisizione </w:t>
      </w:r>
      <w:r w:rsidR="00590C70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dello </w:t>
      </w:r>
      <w:r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strumento </w:t>
      </w:r>
      <w:r w:rsidR="00590C70"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Dinamic Retinal Vessel Analyzer, donato all’IRCCS Ospedale San Raffaele di Milano, </w:t>
      </w:r>
      <w:r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destinato alla ricerca per identificare </w:t>
      </w:r>
      <w:r w:rsidR="00590C70">
        <w:rPr>
          <w:rFonts w:ascii="Arial" w:hAnsi="Arial" w:cs="Arial"/>
          <w:b w:val="0"/>
          <w:color w:val="244061" w:themeColor="accent1" w:themeShade="80"/>
          <w:sz w:val="18"/>
          <w:szCs w:val="18"/>
        </w:rPr>
        <w:t>in modo predittivo le complicanze del diabete nei soggetti predisposti.</w:t>
      </w:r>
    </w:p>
    <w:p w:rsidR="00590C70" w:rsidRDefault="00590C70" w:rsidP="00590C70">
      <w:pPr>
        <w:pStyle w:val="Bloccoditesto"/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p w:rsidR="00590C70" w:rsidRDefault="00590C70" w:rsidP="00590C70">
      <w:pPr>
        <w:pStyle w:val="Bloccoditesto"/>
        <w:numPr>
          <w:ilvl w:val="0"/>
          <w:numId w:val="15"/>
        </w:numPr>
        <w:tabs>
          <w:tab w:val="left" w:pos="5245"/>
          <w:tab w:val="left" w:pos="5670"/>
        </w:tabs>
        <w:ind w:left="426" w:right="-1" w:hanging="426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 w:val="0"/>
          <w:color w:val="244061" w:themeColor="accent1" w:themeShade="80"/>
          <w:sz w:val="18"/>
          <w:szCs w:val="18"/>
        </w:rPr>
        <w:t xml:space="preserve">Sviluppo di una piattaforma web quale strumento educativo da utilizzarsi nelle scuole della primaria per formare gli alunni sui corretti stili di vita – sana alimentazione ed esercizio fisico -  volti al benessere della persona e per fare prevenzione sulle malattie croniche derivanti da cattive abitudini. </w:t>
      </w:r>
    </w:p>
    <w:p w:rsidR="00590C70" w:rsidRPr="004E72A4" w:rsidRDefault="00590C70" w:rsidP="00590C70">
      <w:pPr>
        <w:pStyle w:val="Bloccoditesto"/>
        <w:pBdr>
          <w:bottom w:val="single" w:sz="4" w:space="1" w:color="auto"/>
        </w:pBdr>
        <w:tabs>
          <w:tab w:val="clear" w:pos="993"/>
          <w:tab w:val="left" w:pos="5245"/>
          <w:tab w:val="left" w:pos="5670"/>
        </w:tabs>
        <w:ind w:left="0" w:right="-1"/>
        <w:rPr>
          <w:rFonts w:ascii="Arial" w:hAnsi="Arial" w:cs="Arial"/>
          <w:b w:val="0"/>
          <w:color w:val="244061" w:themeColor="accent1" w:themeShade="80"/>
          <w:sz w:val="18"/>
          <w:szCs w:val="18"/>
        </w:rPr>
      </w:pPr>
    </w:p>
    <w:sectPr w:rsidR="00590C70" w:rsidRPr="004E72A4" w:rsidSect="000E202F">
      <w:footerReference w:type="even" r:id="rId8"/>
      <w:footerReference w:type="default" r:id="rId9"/>
      <w:pgSz w:w="11906" w:h="16838"/>
      <w:pgMar w:top="2696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3B" w:rsidRDefault="0075323B" w:rsidP="00752A75">
      <w:r>
        <w:separator/>
      </w:r>
    </w:p>
  </w:endnote>
  <w:endnote w:type="continuationSeparator" w:id="0">
    <w:p w:rsidR="0075323B" w:rsidRDefault="0075323B" w:rsidP="0075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82" w:rsidRDefault="00653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F408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4082" w:rsidRDefault="008F4082">
    <w:pPr>
      <w:pStyle w:val="Pidipagina"/>
      <w:ind w:right="360"/>
    </w:pPr>
  </w:p>
  <w:p w:rsidR="008F4082" w:rsidRDefault="008F4082"/>
  <w:p w:rsidR="008F4082" w:rsidRPr="00BD78CE" w:rsidRDefault="008F4082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82" w:rsidRDefault="00653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F40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1A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F4082" w:rsidRDefault="008F4082">
    <w:pPr>
      <w:pStyle w:val="Pidipagina"/>
      <w:ind w:right="360"/>
    </w:pPr>
  </w:p>
  <w:p w:rsidR="008F4082" w:rsidRDefault="008F4082"/>
  <w:p w:rsidR="008F4082" w:rsidRPr="00BD78CE" w:rsidRDefault="008F4082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3B" w:rsidRDefault="0075323B" w:rsidP="00752A75">
      <w:r>
        <w:separator/>
      </w:r>
    </w:p>
  </w:footnote>
  <w:footnote w:type="continuationSeparator" w:id="0">
    <w:p w:rsidR="0075323B" w:rsidRDefault="0075323B" w:rsidP="0075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24A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68B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7A8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4AE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7E2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FC2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4A1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366F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C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AA7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B5CFD"/>
    <w:multiLevelType w:val="multilevel"/>
    <w:tmpl w:val="55EC94F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37672FA2"/>
    <w:multiLevelType w:val="hybridMultilevel"/>
    <w:tmpl w:val="1C3A49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5E3B9F"/>
    <w:multiLevelType w:val="hybridMultilevel"/>
    <w:tmpl w:val="DF7636D8"/>
    <w:lvl w:ilvl="0" w:tplc="006C7B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F500E"/>
    <w:multiLevelType w:val="multilevel"/>
    <w:tmpl w:val="DEE8FD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751F7209"/>
    <w:multiLevelType w:val="hybridMultilevel"/>
    <w:tmpl w:val="A9E67B76"/>
    <w:lvl w:ilvl="0" w:tplc="FFAAA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56C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9E7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0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CEA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A00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F2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944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824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CD"/>
    <w:rsid w:val="00004850"/>
    <w:rsid w:val="00010879"/>
    <w:rsid w:val="00024541"/>
    <w:rsid w:val="00031BC0"/>
    <w:rsid w:val="000517FD"/>
    <w:rsid w:val="00051A9D"/>
    <w:rsid w:val="000731FC"/>
    <w:rsid w:val="000775B8"/>
    <w:rsid w:val="00092198"/>
    <w:rsid w:val="000C5BC7"/>
    <w:rsid w:val="000E202F"/>
    <w:rsid w:val="0010033D"/>
    <w:rsid w:val="0012757D"/>
    <w:rsid w:val="00135B7E"/>
    <w:rsid w:val="00141AD9"/>
    <w:rsid w:val="00151E04"/>
    <w:rsid w:val="00177C76"/>
    <w:rsid w:val="00183EB0"/>
    <w:rsid w:val="001A022A"/>
    <w:rsid w:val="001A7677"/>
    <w:rsid w:val="001F0EC5"/>
    <w:rsid w:val="002102BF"/>
    <w:rsid w:val="00220E50"/>
    <w:rsid w:val="002255B2"/>
    <w:rsid w:val="0024187F"/>
    <w:rsid w:val="00264876"/>
    <w:rsid w:val="002A2D22"/>
    <w:rsid w:val="00302BAA"/>
    <w:rsid w:val="003409CA"/>
    <w:rsid w:val="00352E0A"/>
    <w:rsid w:val="003B1CDF"/>
    <w:rsid w:val="00407F4A"/>
    <w:rsid w:val="004300B6"/>
    <w:rsid w:val="004412A2"/>
    <w:rsid w:val="00441F56"/>
    <w:rsid w:val="004B2F9B"/>
    <w:rsid w:val="004B7FE0"/>
    <w:rsid w:val="004C0AE2"/>
    <w:rsid w:val="004E72A4"/>
    <w:rsid w:val="0050191C"/>
    <w:rsid w:val="00520D7E"/>
    <w:rsid w:val="00562BA5"/>
    <w:rsid w:val="00564946"/>
    <w:rsid w:val="00567B97"/>
    <w:rsid w:val="00590C70"/>
    <w:rsid w:val="00643986"/>
    <w:rsid w:val="00653341"/>
    <w:rsid w:val="006851AD"/>
    <w:rsid w:val="00692724"/>
    <w:rsid w:val="006A1571"/>
    <w:rsid w:val="006D66C1"/>
    <w:rsid w:val="006D7C00"/>
    <w:rsid w:val="006E040C"/>
    <w:rsid w:val="006E685E"/>
    <w:rsid w:val="007036EC"/>
    <w:rsid w:val="007258F8"/>
    <w:rsid w:val="00730B74"/>
    <w:rsid w:val="0073369D"/>
    <w:rsid w:val="00745B7A"/>
    <w:rsid w:val="00752A75"/>
    <w:rsid w:val="0075307C"/>
    <w:rsid w:val="0075323B"/>
    <w:rsid w:val="007554CD"/>
    <w:rsid w:val="00772905"/>
    <w:rsid w:val="00772C47"/>
    <w:rsid w:val="007A3FE0"/>
    <w:rsid w:val="007D41EC"/>
    <w:rsid w:val="00825776"/>
    <w:rsid w:val="008424E5"/>
    <w:rsid w:val="0085491F"/>
    <w:rsid w:val="008A1A41"/>
    <w:rsid w:val="008A3957"/>
    <w:rsid w:val="008D21B1"/>
    <w:rsid w:val="008F4082"/>
    <w:rsid w:val="009079E1"/>
    <w:rsid w:val="0094493A"/>
    <w:rsid w:val="009C49E3"/>
    <w:rsid w:val="009E3471"/>
    <w:rsid w:val="009F0405"/>
    <w:rsid w:val="009F0BBD"/>
    <w:rsid w:val="009F130B"/>
    <w:rsid w:val="00A459D3"/>
    <w:rsid w:val="00A6218E"/>
    <w:rsid w:val="00A64BF0"/>
    <w:rsid w:val="00A857CB"/>
    <w:rsid w:val="00AC3840"/>
    <w:rsid w:val="00AF0B9E"/>
    <w:rsid w:val="00AF4AB4"/>
    <w:rsid w:val="00AF4ECE"/>
    <w:rsid w:val="00B22EC5"/>
    <w:rsid w:val="00B44318"/>
    <w:rsid w:val="00B845A6"/>
    <w:rsid w:val="00B8580D"/>
    <w:rsid w:val="00B956C9"/>
    <w:rsid w:val="00BB38A3"/>
    <w:rsid w:val="00BD78CE"/>
    <w:rsid w:val="00BE6D0B"/>
    <w:rsid w:val="00C472C6"/>
    <w:rsid w:val="00C8204F"/>
    <w:rsid w:val="00CA54DF"/>
    <w:rsid w:val="00CA7B12"/>
    <w:rsid w:val="00CD29C6"/>
    <w:rsid w:val="00DC6E42"/>
    <w:rsid w:val="00E44B19"/>
    <w:rsid w:val="00EA0037"/>
    <w:rsid w:val="00EA6EC1"/>
    <w:rsid w:val="00F04460"/>
    <w:rsid w:val="00F47F75"/>
    <w:rsid w:val="00F560A7"/>
    <w:rsid w:val="00F56EE4"/>
    <w:rsid w:val="00F57153"/>
    <w:rsid w:val="00F83B0F"/>
    <w:rsid w:val="00F85D20"/>
    <w:rsid w:val="00FB1B3B"/>
    <w:rsid w:val="00FE749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554CD"/>
    <w:rPr>
      <w:rFonts w:ascii="Times New Roman" w:eastAsia="Times New Roman" w:hAnsi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554CD"/>
    <w:pPr>
      <w:keepNext/>
      <w:tabs>
        <w:tab w:val="num" w:pos="851"/>
      </w:tabs>
      <w:ind w:left="567" w:right="566"/>
      <w:jc w:val="both"/>
      <w:outlineLvl w:val="1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554CD"/>
    <w:pPr>
      <w:keepNext/>
      <w:ind w:left="567" w:right="566"/>
      <w:jc w:val="both"/>
      <w:outlineLvl w:val="3"/>
    </w:pPr>
    <w:rPr>
      <w:rFonts w:ascii="Comic Sans MS" w:hAnsi="Comic Sans MS"/>
      <w:b/>
      <w:sz w:val="24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554CD"/>
    <w:pPr>
      <w:keepNext/>
      <w:ind w:right="-1"/>
      <w:jc w:val="both"/>
      <w:outlineLvl w:val="4"/>
    </w:pPr>
    <w:rPr>
      <w:rFonts w:ascii="Comic Sans MS" w:hAnsi="Comic Sans MS" w:cs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554CD"/>
    <w:pPr>
      <w:keepNext/>
      <w:ind w:right="-1"/>
      <w:jc w:val="both"/>
      <w:outlineLvl w:val="5"/>
    </w:pPr>
    <w:rPr>
      <w:rFonts w:ascii="Comic Sans MS" w:hAnsi="Comic Sans MS" w:cs="Arial"/>
      <w:b/>
      <w:bCs/>
      <w:sz w:val="22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554CD"/>
    <w:pPr>
      <w:keepNext/>
      <w:ind w:right="566"/>
      <w:jc w:val="both"/>
      <w:outlineLvl w:val="6"/>
    </w:pPr>
    <w:rPr>
      <w:rFonts w:ascii="Comic Sans MS" w:hAnsi="Comic Sans MS"/>
      <w:b/>
      <w:bCs/>
      <w:sz w:val="22"/>
      <w:szCs w:val="18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7554CD"/>
    <w:rPr>
      <w:rFonts w:ascii="Comic Sans MS" w:hAnsi="Comic Sans MS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7554CD"/>
    <w:rPr>
      <w:rFonts w:ascii="Comic Sans MS" w:hAnsi="Comic Sans MS" w:cs="Times New Roman"/>
      <w:b/>
      <w:sz w:val="18"/>
      <w:szCs w:val="18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locked/>
    <w:rsid w:val="007554CD"/>
    <w:rPr>
      <w:rFonts w:ascii="Comic Sans MS" w:hAnsi="Comic Sans MS" w:cs="Arial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locked/>
    <w:rsid w:val="007554CD"/>
    <w:rPr>
      <w:rFonts w:ascii="Comic Sans MS" w:hAnsi="Comic Sans MS" w:cs="Arial"/>
      <w:b/>
      <w:bCs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atterepredefinitoparagrafo"/>
    <w:link w:val="Titolo7"/>
    <w:uiPriority w:val="99"/>
    <w:locked/>
    <w:rsid w:val="007554CD"/>
    <w:rPr>
      <w:rFonts w:ascii="Comic Sans MS" w:hAnsi="Comic Sans MS" w:cs="Times New Roman"/>
      <w:b/>
      <w:bCs/>
      <w:sz w:val="18"/>
      <w:szCs w:val="18"/>
      <w:u w:val="single"/>
      <w:lang w:eastAsia="it-IT"/>
    </w:rPr>
  </w:style>
  <w:style w:type="paragraph" w:styleId="Bloccoditesto">
    <w:name w:val="Block Text"/>
    <w:basedOn w:val="Normale"/>
    <w:uiPriority w:val="99"/>
    <w:rsid w:val="007554CD"/>
    <w:pPr>
      <w:tabs>
        <w:tab w:val="num" w:pos="993"/>
      </w:tabs>
      <w:ind w:left="993" w:right="566"/>
      <w:jc w:val="both"/>
    </w:pPr>
    <w:rPr>
      <w:rFonts w:ascii="Comic Sans MS" w:hAnsi="Comic Sans MS"/>
      <w:b/>
      <w:sz w:val="22"/>
    </w:rPr>
  </w:style>
  <w:style w:type="paragraph" w:styleId="Pidipagina">
    <w:name w:val="footer"/>
    <w:basedOn w:val="Normale"/>
    <w:link w:val="PidipaginaCarattere"/>
    <w:uiPriority w:val="99"/>
    <w:rsid w:val="00755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554CD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uiPriority w:val="99"/>
    <w:rsid w:val="007554CD"/>
    <w:rPr>
      <w:rFonts w:cs="Times New Roman"/>
    </w:rPr>
  </w:style>
  <w:style w:type="character" w:styleId="Enfasigrassetto">
    <w:name w:val="Strong"/>
    <w:basedOn w:val="Caratterepredefinitoparagrafo"/>
    <w:uiPriority w:val="99"/>
    <w:qFormat/>
    <w:rsid w:val="004300B6"/>
    <w:rPr>
      <w:rFonts w:ascii="Georgia" w:hAnsi="Georgia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554CD"/>
    <w:rPr>
      <w:rFonts w:ascii="Times New Roman" w:eastAsia="Times New Roman" w:hAnsi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554CD"/>
    <w:pPr>
      <w:keepNext/>
      <w:tabs>
        <w:tab w:val="num" w:pos="851"/>
      </w:tabs>
      <w:ind w:left="567" w:right="566"/>
      <w:jc w:val="both"/>
      <w:outlineLvl w:val="1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554CD"/>
    <w:pPr>
      <w:keepNext/>
      <w:ind w:left="567" w:right="566"/>
      <w:jc w:val="both"/>
      <w:outlineLvl w:val="3"/>
    </w:pPr>
    <w:rPr>
      <w:rFonts w:ascii="Comic Sans MS" w:hAnsi="Comic Sans MS"/>
      <w:b/>
      <w:sz w:val="24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554CD"/>
    <w:pPr>
      <w:keepNext/>
      <w:ind w:right="-1"/>
      <w:jc w:val="both"/>
      <w:outlineLvl w:val="4"/>
    </w:pPr>
    <w:rPr>
      <w:rFonts w:ascii="Comic Sans MS" w:hAnsi="Comic Sans MS" w:cs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554CD"/>
    <w:pPr>
      <w:keepNext/>
      <w:ind w:right="-1"/>
      <w:jc w:val="both"/>
      <w:outlineLvl w:val="5"/>
    </w:pPr>
    <w:rPr>
      <w:rFonts w:ascii="Comic Sans MS" w:hAnsi="Comic Sans MS" w:cs="Arial"/>
      <w:b/>
      <w:bCs/>
      <w:sz w:val="22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554CD"/>
    <w:pPr>
      <w:keepNext/>
      <w:ind w:right="566"/>
      <w:jc w:val="both"/>
      <w:outlineLvl w:val="6"/>
    </w:pPr>
    <w:rPr>
      <w:rFonts w:ascii="Comic Sans MS" w:hAnsi="Comic Sans MS"/>
      <w:b/>
      <w:bCs/>
      <w:sz w:val="22"/>
      <w:szCs w:val="18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7554CD"/>
    <w:rPr>
      <w:rFonts w:ascii="Comic Sans MS" w:hAnsi="Comic Sans MS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7554CD"/>
    <w:rPr>
      <w:rFonts w:ascii="Comic Sans MS" w:hAnsi="Comic Sans MS" w:cs="Times New Roman"/>
      <w:b/>
      <w:sz w:val="18"/>
      <w:szCs w:val="18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locked/>
    <w:rsid w:val="007554CD"/>
    <w:rPr>
      <w:rFonts w:ascii="Comic Sans MS" w:hAnsi="Comic Sans MS" w:cs="Arial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locked/>
    <w:rsid w:val="007554CD"/>
    <w:rPr>
      <w:rFonts w:ascii="Comic Sans MS" w:hAnsi="Comic Sans MS" w:cs="Arial"/>
      <w:b/>
      <w:bCs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atterepredefinitoparagrafo"/>
    <w:link w:val="Titolo7"/>
    <w:uiPriority w:val="99"/>
    <w:locked/>
    <w:rsid w:val="007554CD"/>
    <w:rPr>
      <w:rFonts w:ascii="Comic Sans MS" w:hAnsi="Comic Sans MS" w:cs="Times New Roman"/>
      <w:b/>
      <w:bCs/>
      <w:sz w:val="18"/>
      <w:szCs w:val="18"/>
      <w:u w:val="single"/>
      <w:lang w:eastAsia="it-IT"/>
    </w:rPr>
  </w:style>
  <w:style w:type="paragraph" w:styleId="Bloccoditesto">
    <w:name w:val="Block Text"/>
    <w:basedOn w:val="Normale"/>
    <w:uiPriority w:val="99"/>
    <w:rsid w:val="007554CD"/>
    <w:pPr>
      <w:tabs>
        <w:tab w:val="num" w:pos="993"/>
      </w:tabs>
      <w:ind w:left="993" w:right="566"/>
      <w:jc w:val="both"/>
    </w:pPr>
    <w:rPr>
      <w:rFonts w:ascii="Comic Sans MS" w:hAnsi="Comic Sans MS"/>
      <w:b/>
      <w:sz w:val="22"/>
    </w:rPr>
  </w:style>
  <w:style w:type="paragraph" w:styleId="Pidipagina">
    <w:name w:val="footer"/>
    <w:basedOn w:val="Normale"/>
    <w:link w:val="PidipaginaCarattere"/>
    <w:uiPriority w:val="99"/>
    <w:rsid w:val="00755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554CD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uiPriority w:val="99"/>
    <w:rsid w:val="007554CD"/>
    <w:rPr>
      <w:rFonts w:cs="Times New Roman"/>
    </w:rPr>
  </w:style>
  <w:style w:type="character" w:styleId="Enfasigrassetto">
    <w:name w:val="Strong"/>
    <w:basedOn w:val="Caratterepredefinitoparagrafo"/>
    <w:uiPriority w:val="99"/>
    <w:qFormat/>
    <w:rsid w:val="004300B6"/>
    <w:rPr>
      <w:rFonts w:ascii="Georgia" w:hAnsi="Georgia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7375"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359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3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2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2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2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22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7383"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366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3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2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2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2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2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2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7388"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40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3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2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2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2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1923</Words>
  <Characters>10962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bertella</dc:creator>
  <cp:lastModifiedBy>Giorgio Oldrati</cp:lastModifiedBy>
  <cp:revision>2</cp:revision>
  <cp:lastPrinted>2013-05-22T15:00:00Z</cp:lastPrinted>
  <dcterms:created xsi:type="dcterms:W3CDTF">2013-06-12T08:09:00Z</dcterms:created>
  <dcterms:modified xsi:type="dcterms:W3CDTF">2013-06-12T08:09:00Z</dcterms:modified>
</cp:coreProperties>
</file>